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DC" w:rsidRDefault="00FE63DC" w:rsidP="00E9651B">
      <w:pPr>
        <w:jc w:val="both"/>
        <w:rPr>
          <w:b/>
        </w:rPr>
      </w:pPr>
    </w:p>
    <w:p w:rsidR="00FE63DC" w:rsidRPr="00FE63DC" w:rsidRDefault="00FE63DC" w:rsidP="00FE63DC">
      <w:pPr>
        <w:jc w:val="center"/>
        <w:rPr>
          <w:b/>
          <w:sz w:val="28"/>
        </w:rPr>
      </w:pPr>
      <w:r w:rsidRPr="00FE63DC">
        <w:rPr>
          <w:b/>
          <w:sz w:val="28"/>
        </w:rPr>
        <w:t>PRESS RELEASE</w:t>
      </w:r>
    </w:p>
    <w:p w:rsidR="00FE63DC" w:rsidRDefault="00FE63DC" w:rsidP="00E9651B">
      <w:pPr>
        <w:jc w:val="both"/>
        <w:rPr>
          <w:b/>
        </w:rPr>
      </w:pPr>
    </w:p>
    <w:p w:rsidR="00BD0488" w:rsidRPr="00135CFD" w:rsidRDefault="00CB1461" w:rsidP="00E9651B">
      <w:pPr>
        <w:jc w:val="both"/>
        <w:rPr>
          <w:b/>
        </w:rPr>
      </w:pPr>
      <w:r>
        <w:rPr>
          <w:b/>
        </w:rPr>
        <w:t>D</w:t>
      </w:r>
      <w:r w:rsidRPr="00CB1461">
        <w:rPr>
          <w:b/>
        </w:rPr>
        <w:t xml:space="preserve">igital </w:t>
      </w:r>
      <w:r>
        <w:rPr>
          <w:b/>
        </w:rPr>
        <w:t xml:space="preserve">SMEs </w:t>
      </w:r>
      <w:r w:rsidRPr="00CB1461">
        <w:rPr>
          <w:b/>
        </w:rPr>
        <w:t xml:space="preserve">ready to offer technologies and skills needed </w:t>
      </w:r>
      <w:r>
        <w:rPr>
          <w:b/>
        </w:rPr>
        <w:t xml:space="preserve">for construction companies to join </w:t>
      </w:r>
      <w:r w:rsidRPr="00CB1461">
        <w:rPr>
          <w:b/>
        </w:rPr>
        <w:t>Industry 4.0</w:t>
      </w:r>
    </w:p>
    <w:p w:rsidR="007A313A" w:rsidRDefault="007A313A" w:rsidP="00E9651B">
      <w:pPr>
        <w:jc w:val="both"/>
      </w:pPr>
      <w:r>
        <w:t xml:space="preserve">Today, the </w:t>
      </w:r>
      <w:r w:rsidR="00FF0AA3">
        <w:t>European</w:t>
      </w:r>
      <w:r>
        <w:t xml:space="preserve"> DIGITAL SME Alliance and </w:t>
      </w:r>
      <w:r w:rsidR="009C78E1">
        <w:t xml:space="preserve"> its Italian  member CNA ICT</w:t>
      </w:r>
      <w:r>
        <w:t xml:space="preserve"> have organised an event on the digitisati</w:t>
      </w:r>
      <w:r w:rsidR="00FF0AA3">
        <w:t>on of the construction sector in the frame</w:t>
      </w:r>
      <w:bookmarkStart w:id="0" w:name="_GoBack"/>
      <w:bookmarkEnd w:id="0"/>
      <w:r w:rsidR="00FF0AA3">
        <w:t>work of</w:t>
      </w:r>
      <w:r>
        <w:t xml:space="preserve"> </w:t>
      </w:r>
      <w:hyperlink r:id="rId7" w:history="1">
        <w:r w:rsidRPr="00FF0AA3">
          <w:rPr>
            <w:rStyle w:val="Collegamentoipertestuale"/>
          </w:rPr>
          <w:t>SMAU</w:t>
        </w:r>
      </w:hyperlink>
      <w:r>
        <w:t xml:space="preserve">, the main ICT trade fair in Italy. The event </w:t>
      </w:r>
      <w:r w:rsidR="007B65C0">
        <w:t>discussed on how to bridge the existing gap</w:t>
      </w:r>
      <w:r w:rsidR="009C78E1">
        <w:t>s</w:t>
      </w:r>
      <w:r w:rsidR="007B65C0">
        <w:t xml:space="preserve"> </w:t>
      </w:r>
      <w:r w:rsidR="007B65C0" w:rsidRPr="007B65C0">
        <w:t>for construction SMEs to join industry 4.0</w:t>
      </w:r>
      <w:r w:rsidR="00E9651B">
        <w:t>.</w:t>
      </w:r>
    </w:p>
    <w:p w:rsidR="00C406F2" w:rsidRDefault="00C406F2" w:rsidP="00E9651B">
      <w:pPr>
        <w:jc w:val="both"/>
      </w:pPr>
      <w:r>
        <w:t>Stagnating productivity has particularly affected the</w:t>
      </w:r>
      <w:r w:rsidRPr="007B65C0">
        <w:t xml:space="preserve"> construction sector during the period of economic crisis. </w:t>
      </w:r>
      <w:r w:rsidR="00762C80">
        <w:t>Digitis</w:t>
      </w:r>
      <w:r w:rsidR="00762C80" w:rsidRPr="00762C80">
        <w:t xml:space="preserve">ation gives players in the construction industry </w:t>
      </w:r>
      <w:r w:rsidR="00762C80">
        <w:t>opportunities</w:t>
      </w:r>
      <w:r w:rsidR="00762C80" w:rsidRPr="00762C80">
        <w:t xml:space="preserve"> to improve their productivity</w:t>
      </w:r>
      <w:r w:rsidR="00F850FB">
        <w:t xml:space="preserve">. </w:t>
      </w:r>
      <w:r w:rsidRPr="007B65C0">
        <w:t>However, only 6% of construction companies make full use of digital planning tools today</w:t>
      </w:r>
      <w:r>
        <w:t>.</w:t>
      </w:r>
      <w:r w:rsidR="00E9651B">
        <w:t xml:space="preserve"> “Construction is now seeing its own “digital revolution” – underlined Lutz </w:t>
      </w:r>
      <w:proofErr w:type="spellStart"/>
      <w:r w:rsidR="00E9651B">
        <w:t>Köppen</w:t>
      </w:r>
      <w:proofErr w:type="spellEnd"/>
      <w:r w:rsidR="00E9651B">
        <w:t xml:space="preserve"> from the European Commission – “Industry 4.0 and Building Information Modelling are concepts that </w:t>
      </w:r>
      <w:r w:rsidR="006D5BE6">
        <w:t xml:space="preserve">are </w:t>
      </w:r>
      <w:r w:rsidR="00E9651B">
        <w:t xml:space="preserve">increasingly adopted by the actors in the construction value chain </w:t>
      </w:r>
      <w:r w:rsidR="00F850FB">
        <w:t>as they</w:t>
      </w:r>
      <w:r w:rsidR="00E9651B">
        <w:t xml:space="preserve"> offer tools to deliver cost savings, productivity and operations efficiencies while improving the quality of infrastructure”. </w:t>
      </w:r>
    </w:p>
    <w:p w:rsidR="00EC0BDE" w:rsidRDefault="00C12402" w:rsidP="00E9651B">
      <w:pPr>
        <w:jc w:val="both"/>
      </w:pPr>
      <w:r>
        <w:t>T</w:t>
      </w:r>
      <w:r w:rsidR="006E1C56">
        <w:t xml:space="preserve">he involvement of </w:t>
      </w:r>
      <w:r w:rsidR="00EC0BDE" w:rsidRPr="007A313A">
        <w:t>small</w:t>
      </w:r>
      <w:r w:rsidR="00EC0BDE" w:rsidRPr="00EC0BDE">
        <w:t xml:space="preserve"> and medium-sized enterprises</w:t>
      </w:r>
      <w:r>
        <w:t xml:space="preserve"> is crucial to</w:t>
      </w:r>
      <w:r w:rsidR="006E1C56">
        <w:t xml:space="preserve"> </w:t>
      </w:r>
      <w:r w:rsidRPr="00C12402">
        <w:t xml:space="preserve">unleash </w:t>
      </w:r>
      <w:r>
        <w:t>the full potential of</w:t>
      </w:r>
      <w:r w:rsidRPr="00C12402">
        <w:t xml:space="preserve"> construction businesses</w:t>
      </w:r>
      <w:r w:rsidR="00A50468">
        <w:t>: “think Small first”.</w:t>
      </w:r>
      <w:r w:rsidR="006E1C56" w:rsidRPr="006E1C56">
        <w:t xml:space="preserve"> </w:t>
      </w:r>
      <w:r w:rsidR="006E1C56">
        <w:t>Eugenio Quintieri, Secretary General of the European Builders Confederation stressed on the numbers: “</w:t>
      </w:r>
      <w:r w:rsidR="00EC0BDE" w:rsidRPr="00EC0BDE">
        <w:t>Small and medium-sized enterprises are responsible for 80% of the industry's output, while only small businesses (less than 50 employees) are responsible for 60% of production and employ 70% of the industry's active population.</w:t>
      </w:r>
      <w:r w:rsidR="00C406F2">
        <w:t xml:space="preserve"> Achieving the objectives of Industry 4.0 in the field of construction, inevitably depends on the involvement of these companies”. </w:t>
      </w:r>
    </w:p>
    <w:p w:rsidR="00EC0BDE" w:rsidRDefault="00D016CF" w:rsidP="00E9651B">
      <w:pPr>
        <w:jc w:val="both"/>
      </w:pPr>
      <w:r>
        <w:t xml:space="preserve">Fabio Massimo, </w:t>
      </w:r>
      <w:r w:rsidRPr="00D016CF">
        <w:t>Vice President of the European DIGITAL SME Allianc</w:t>
      </w:r>
      <w:r w:rsidR="00CB1461">
        <w:t>e</w:t>
      </w:r>
      <w:r w:rsidR="009C78E1">
        <w:t xml:space="preserve"> (associate member of UEAPME)</w:t>
      </w:r>
      <w:r w:rsidR="00EC0BDE" w:rsidRPr="00EC0BDE">
        <w:t xml:space="preserve">, </w:t>
      </w:r>
      <w:r w:rsidR="00EC0BDE">
        <w:t>pointed</w:t>
      </w:r>
      <w:r w:rsidR="00EC0BDE" w:rsidRPr="00EC0BDE">
        <w:t xml:space="preserve"> out that "digital industry companies are ready to offer the technologies and skills needed to transition to Industry 4.0. Several industrial sectors, supported by incentive policies, are investing in digital transformation. We believe that </w:t>
      </w:r>
      <w:r w:rsidR="00D24879">
        <w:t>the construction sector</w:t>
      </w:r>
      <w:r w:rsidR="00EC0BDE" w:rsidRPr="00EC0BDE">
        <w:t xml:space="preserve"> in Italy as well as in Europe has great potential for renewal and that the market offers solutions more and more suited to the needs of</w:t>
      </w:r>
      <w:r w:rsidR="00E9651B">
        <w:t xml:space="preserve"> SMEs operating in the industry</w:t>
      </w:r>
      <w:r w:rsidR="00EC0BDE" w:rsidRPr="00EC0BDE">
        <w:t>"</w:t>
      </w:r>
      <w:r w:rsidR="00E9651B">
        <w:t>.</w:t>
      </w:r>
      <w:r w:rsidR="009C78E1">
        <w:t xml:space="preserve"> The initiative could pave the way for further cross exchange of practices and training experts </w:t>
      </w:r>
      <w:proofErr w:type="spellStart"/>
      <w:r w:rsidR="009C78E1">
        <w:t>twinnings</w:t>
      </w:r>
      <w:proofErr w:type="spellEnd"/>
      <w:r w:rsidR="009C78E1">
        <w:t xml:space="preserve"> involving other  interested EU and National /Regional SMEs organizations.  The event will be followed by a technical meeting with the European involved actors</w:t>
      </w:r>
      <w:r w:rsidR="00B0243B">
        <w:t>, SMEs Academy Avignon and CNA EU Affairs Office Mr. Claudio Cappellini</w:t>
      </w:r>
      <w:r w:rsidR="001F5F41">
        <w:t>,</w:t>
      </w:r>
      <w:r w:rsidR="00B0243B">
        <w:t xml:space="preserve"> </w:t>
      </w:r>
      <w:r w:rsidR="009C78E1">
        <w:t xml:space="preserve"> to focus on </w:t>
      </w:r>
      <w:r w:rsidR="00A50468">
        <w:t xml:space="preserve">the </w:t>
      </w:r>
      <w:r w:rsidR="009C78E1">
        <w:t xml:space="preserve">follow-up </w:t>
      </w:r>
      <w:r w:rsidR="001F5F41">
        <w:t xml:space="preserve">of the initiative </w:t>
      </w:r>
      <w:r w:rsidR="00A50468">
        <w:t xml:space="preserve">in order to contribute to an EU sector based joint strategy  more “SMEs friendly”. </w:t>
      </w:r>
    </w:p>
    <w:sectPr w:rsidR="00EC0B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DC" w:rsidRDefault="00FE63DC" w:rsidP="00FE63DC">
      <w:pPr>
        <w:spacing w:after="0" w:line="240" w:lineRule="auto"/>
      </w:pPr>
      <w:r>
        <w:separator/>
      </w:r>
    </w:p>
  </w:endnote>
  <w:endnote w:type="continuationSeparator" w:id="0">
    <w:p w:rsidR="00FE63DC" w:rsidRDefault="00FE63DC" w:rsidP="00FE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DC" w:rsidRDefault="00FE63DC" w:rsidP="00FE63DC">
      <w:pPr>
        <w:spacing w:after="0" w:line="240" w:lineRule="auto"/>
      </w:pPr>
      <w:r>
        <w:separator/>
      </w:r>
    </w:p>
  </w:footnote>
  <w:footnote w:type="continuationSeparator" w:id="0">
    <w:p w:rsidR="00FE63DC" w:rsidRDefault="00FE63DC" w:rsidP="00FE6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DC" w:rsidRDefault="00FE63DC">
    <w:pPr>
      <w:pStyle w:val="Intestazione"/>
    </w:pPr>
    <w:r>
      <w:rPr>
        <w:noProof/>
        <w:lang w:val="it-IT" w:eastAsia="it-IT"/>
      </w:rPr>
      <w:drawing>
        <wp:inline distT="0" distB="0" distL="0" distR="0">
          <wp:extent cx="1247775" cy="11053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11053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3A"/>
    <w:rsid w:val="00135CFD"/>
    <w:rsid w:val="00161CC3"/>
    <w:rsid w:val="001F5F41"/>
    <w:rsid w:val="003D2842"/>
    <w:rsid w:val="00431EAB"/>
    <w:rsid w:val="006B74BC"/>
    <w:rsid w:val="006D5BE6"/>
    <w:rsid w:val="006E1C56"/>
    <w:rsid w:val="00762C80"/>
    <w:rsid w:val="007A313A"/>
    <w:rsid w:val="007B65C0"/>
    <w:rsid w:val="009C78E1"/>
    <w:rsid w:val="00A50468"/>
    <w:rsid w:val="00B0243B"/>
    <w:rsid w:val="00B5635C"/>
    <w:rsid w:val="00BD0488"/>
    <w:rsid w:val="00C12402"/>
    <w:rsid w:val="00C406F2"/>
    <w:rsid w:val="00CB1461"/>
    <w:rsid w:val="00D016CF"/>
    <w:rsid w:val="00D24879"/>
    <w:rsid w:val="00E84B03"/>
    <w:rsid w:val="00E9651B"/>
    <w:rsid w:val="00EC0BDE"/>
    <w:rsid w:val="00EE2B74"/>
    <w:rsid w:val="00F850FB"/>
    <w:rsid w:val="00FE63DC"/>
    <w:rsid w:val="00FF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0AA3"/>
    <w:rPr>
      <w:color w:val="0563C1" w:themeColor="hyperlink"/>
      <w:u w:val="single"/>
    </w:rPr>
  </w:style>
  <w:style w:type="character" w:customStyle="1" w:styleId="UnresolvedMention">
    <w:name w:val="Unresolved Mention"/>
    <w:basedOn w:val="Carpredefinitoparagrafo"/>
    <w:uiPriority w:val="99"/>
    <w:semiHidden/>
    <w:unhideWhenUsed/>
    <w:rsid w:val="00FF0AA3"/>
    <w:rPr>
      <w:color w:val="808080"/>
      <w:shd w:val="clear" w:color="auto" w:fill="E6E6E6"/>
    </w:rPr>
  </w:style>
  <w:style w:type="paragraph" w:styleId="Intestazione">
    <w:name w:val="header"/>
    <w:basedOn w:val="Normale"/>
    <w:link w:val="IntestazioneCarattere"/>
    <w:uiPriority w:val="99"/>
    <w:unhideWhenUsed/>
    <w:rsid w:val="00FE63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63DC"/>
  </w:style>
  <w:style w:type="paragraph" w:styleId="Pidipagina">
    <w:name w:val="footer"/>
    <w:basedOn w:val="Normale"/>
    <w:link w:val="PidipaginaCarattere"/>
    <w:uiPriority w:val="99"/>
    <w:unhideWhenUsed/>
    <w:rsid w:val="00FE63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63DC"/>
  </w:style>
  <w:style w:type="paragraph" w:styleId="Testofumetto">
    <w:name w:val="Balloon Text"/>
    <w:basedOn w:val="Normale"/>
    <w:link w:val="TestofumettoCarattere"/>
    <w:uiPriority w:val="99"/>
    <w:semiHidden/>
    <w:unhideWhenUsed/>
    <w:rsid w:val="00FE63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0AA3"/>
    <w:rPr>
      <w:color w:val="0563C1" w:themeColor="hyperlink"/>
      <w:u w:val="single"/>
    </w:rPr>
  </w:style>
  <w:style w:type="character" w:customStyle="1" w:styleId="UnresolvedMention">
    <w:name w:val="Unresolved Mention"/>
    <w:basedOn w:val="Carpredefinitoparagrafo"/>
    <w:uiPriority w:val="99"/>
    <w:semiHidden/>
    <w:unhideWhenUsed/>
    <w:rsid w:val="00FF0AA3"/>
    <w:rPr>
      <w:color w:val="808080"/>
      <w:shd w:val="clear" w:color="auto" w:fill="E6E6E6"/>
    </w:rPr>
  </w:style>
  <w:style w:type="paragraph" w:styleId="Intestazione">
    <w:name w:val="header"/>
    <w:basedOn w:val="Normale"/>
    <w:link w:val="IntestazioneCarattere"/>
    <w:uiPriority w:val="99"/>
    <w:unhideWhenUsed/>
    <w:rsid w:val="00FE63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63DC"/>
  </w:style>
  <w:style w:type="paragraph" w:styleId="Pidipagina">
    <w:name w:val="footer"/>
    <w:basedOn w:val="Normale"/>
    <w:link w:val="PidipaginaCarattere"/>
    <w:uiPriority w:val="99"/>
    <w:unhideWhenUsed/>
    <w:rsid w:val="00FE63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63DC"/>
  </w:style>
  <w:style w:type="paragraph" w:styleId="Testofumetto">
    <w:name w:val="Balloon Text"/>
    <w:basedOn w:val="Normale"/>
    <w:link w:val="TestofumettoCarattere"/>
    <w:uiPriority w:val="99"/>
    <w:semiHidden/>
    <w:unhideWhenUsed/>
    <w:rsid w:val="00FE63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mau.it/milano17/pages/international-eng/?lan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4</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CNA Nazionale</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sabatini</dc:creator>
  <cp:lastModifiedBy>Manuela Paradiso</cp:lastModifiedBy>
  <cp:revision>2</cp:revision>
  <dcterms:created xsi:type="dcterms:W3CDTF">2018-06-13T08:36:00Z</dcterms:created>
  <dcterms:modified xsi:type="dcterms:W3CDTF">2018-06-13T08:36:00Z</dcterms:modified>
</cp:coreProperties>
</file>